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left="567" w:right="0" w:hanging="425"/>
        <w:jc w:val="both"/>
        <w:rPr>
          <w:rFonts w:ascii="Arial" w:hAnsi="Arial" w:cs="Arial"/>
          <w:b/>
          <w:b/>
          <w:sz w:val="22"/>
        </w:rPr>
      </w:pPr>
      <w:r>
        <w:rPr>
          <w:rFonts w:cs="Arial" w:ascii="Arial" w:hAnsi="Arial"/>
          <w:b/>
          <w:sz w:val="22"/>
        </w:rPr>
        <w:t>1.</w:t>
        <w:tab/>
        <w:t>Laboratoire / Entreprise d’accueil :</w:t>
      </w:r>
    </w:p>
    <w:p>
      <w:pPr>
        <w:pStyle w:val="Normal"/>
        <w:ind w:left="567" w:right="0" w:hanging="7"/>
        <w:jc w:val="both"/>
        <w:rPr>
          <w:rFonts w:ascii="Arial" w:hAnsi="Arial" w:cs="Arial"/>
          <w:sz w:val="22"/>
        </w:rPr>
      </w:pPr>
      <w:r>
        <w:rPr>
          <w:rFonts w:cs="Arial" w:ascii="Arial" w:hAnsi="Arial"/>
          <w:sz w:val="22"/>
        </w:rPr>
        <w:t>Intitulé : Institut Méditerranéen d'Océanologie</w:t>
      </w:r>
    </w:p>
    <w:p>
      <w:pPr>
        <w:pStyle w:val="Retraitcorpsdetexte2"/>
        <w:spacing w:lineRule="auto" w:line="240"/>
        <w:jc w:val="both"/>
        <w:rPr>
          <w:rFonts w:ascii="Arial" w:hAnsi="Arial" w:cs="Arial"/>
          <w:sz w:val="22"/>
        </w:rPr>
      </w:pPr>
      <w:r>
        <w:rPr>
          <w:rFonts w:cs="Arial" w:ascii="Arial" w:hAnsi="Arial"/>
          <w:sz w:val="22"/>
        </w:rPr>
        <w:t>Adresse : 163 avenue de Luminy - Bâtiment Méditerranée, 13288 MARSEILLE cedex 09</w:t>
      </w:r>
    </w:p>
    <w:p>
      <w:pPr>
        <w:pStyle w:val="Normal"/>
        <w:tabs>
          <w:tab w:val="clear" w:pos="560"/>
          <w:tab w:val="left" w:pos="1660" w:leader="none"/>
          <w:tab w:val="center" w:pos="9600" w:leader="none"/>
        </w:tabs>
        <w:ind w:left="567" w:right="0" w:hanging="0"/>
        <w:jc w:val="both"/>
        <w:rPr>
          <w:rFonts w:ascii="Arial" w:hAnsi="Arial" w:cs="Arial"/>
          <w:sz w:val="22"/>
        </w:rPr>
      </w:pPr>
      <w:r>
        <w:rPr>
          <w:rFonts w:cs="Arial" w:ascii="Arial" w:hAnsi="Arial"/>
          <w:sz w:val="22"/>
        </w:rPr>
        <w:t>Responsable du Laboratoire / Entreprise : Valérie Michotey</w:t>
      </w:r>
    </w:p>
    <w:p>
      <w:pPr>
        <w:pStyle w:val="Retraitcorpsdetexte2"/>
        <w:spacing w:lineRule="auto" w:line="240"/>
        <w:jc w:val="both"/>
        <w:rPr>
          <w:rFonts w:ascii="Arial" w:hAnsi="Arial" w:cs="Arial"/>
          <w:sz w:val="22"/>
        </w:rPr>
      </w:pPr>
      <w:r>
        <w:rPr>
          <w:rFonts w:cs="Arial" w:ascii="Arial" w:hAnsi="Arial"/>
          <w:sz w:val="22"/>
        </w:rPr>
        <w:t>Responsable de l’encadrement : Guillaume Blanc</w:t>
        <w:tab/>
      </w:r>
    </w:p>
    <w:p>
      <w:pPr>
        <w:pStyle w:val="Normal"/>
        <w:tabs>
          <w:tab w:val="clear" w:pos="560"/>
          <w:tab w:val="center" w:pos="9600" w:leader="none"/>
        </w:tabs>
        <w:ind w:left="567" w:right="0" w:hanging="0"/>
        <w:jc w:val="both"/>
        <w:rPr>
          <w:rFonts w:ascii="Arial" w:hAnsi="Arial" w:cs="Arial"/>
          <w:sz w:val="22"/>
        </w:rPr>
      </w:pPr>
      <w:r>
        <w:rPr>
          <w:rFonts w:cs="Arial" w:ascii="Arial" w:hAnsi="Arial"/>
          <w:sz w:val="22"/>
        </w:rPr>
        <w:t>Téléphone : 06 09 89 75 13</w:t>
      </w:r>
    </w:p>
    <w:p>
      <w:pPr>
        <w:pStyle w:val="Normal"/>
        <w:tabs>
          <w:tab w:val="clear" w:pos="560"/>
          <w:tab w:val="center" w:pos="9600" w:leader="none"/>
        </w:tabs>
        <w:ind w:left="567" w:right="0" w:hanging="0"/>
        <w:jc w:val="both"/>
        <w:rPr>
          <w:rFonts w:ascii="Arial" w:hAnsi="Arial" w:cs="Arial"/>
          <w:sz w:val="22"/>
        </w:rPr>
      </w:pPr>
      <w:r>
        <w:rPr>
          <w:rFonts w:cs="Arial" w:ascii="Arial" w:hAnsi="Arial"/>
          <w:sz w:val="22"/>
        </w:rPr>
        <w:t>E-mail : guillaume.blanc@mio.osupytheas.fr</w:t>
      </w:r>
    </w:p>
    <w:p>
      <w:pPr>
        <w:pStyle w:val="Normal"/>
        <w:tabs>
          <w:tab w:val="clear" w:pos="560"/>
          <w:tab w:val="center" w:pos="9600" w:leader="none"/>
        </w:tabs>
        <w:ind w:left="567" w:right="0" w:hanging="0"/>
        <w:jc w:val="both"/>
        <w:rPr>
          <w:rFonts w:ascii="Arial" w:hAnsi="Arial" w:cs="Arial"/>
          <w:sz w:val="22"/>
        </w:rPr>
      </w:pPr>
      <w:r>
        <w:rPr>
          <w:rFonts w:cs="Arial" w:ascii="Arial" w:hAnsi="Arial"/>
          <w:sz w:val="22"/>
        </w:rPr>
        <w:t>Co-encadrant éventuel :</w:t>
      </w:r>
    </w:p>
    <w:p>
      <w:pPr>
        <w:pStyle w:val="Normal"/>
        <w:tabs>
          <w:tab w:val="clear" w:pos="560"/>
          <w:tab w:val="center" w:pos="9600" w:leader="none"/>
        </w:tabs>
        <w:ind w:left="567" w:right="0" w:hanging="0"/>
        <w:jc w:val="both"/>
        <w:rPr>
          <w:rFonts w:ascii="Arial" w:hAnsi="Arial" w:cs="Arial"/>
          <w:sz w:val="22"/>
        </w:rPr>
      </w:pPr>
      <w:r>
        <w:rPr>
          <w:rFonts w:cs="Arial" w:ascii="Arial" w:hAnsi="Arial"/>
          <w:sz w:val="22"/>
        </w:rPr>
      </w:r>
    </w:p>
    <w:p>
      <w:pPr>
        <w:pStyle w:val="Normal"/>
        <w:tabs>
          <w:tab w:val="clear" w:pos="560"/>
          <w:tab w:val="center" w:pos="9600" w:leader="none"/>
        </w:tabs>
        <w:ind w:left="567" w:right="0" w:hanging="0"/>
        <w:jc w:val="both"/>
        <w:rPr>
          <w:rFonts w:ascii="Arial" w:hAnsi="Arial" w:cs="Arial"/>
          <w:sz w:val="22"/>
        </w:rPr>
      </w:pPr>
      <w:r>
        <w:rPr>
          <w:rFonts w:cs="Arial" w:ascii="Arial" w:hAnsi="Arial"/>
          <w:sz w:val="22"/>
        </w:rPr>
      </w:r>
    </w:p>
    <w:p>
      <w:pPr>
        <w:pStyle w:val="Normal"/>
        <w:tabs>
          <w:tab w:val="clear" w:pos="560"/>
          <w:tab w:val="center" w:pos="9600" w:leader="none"/>
        </w:tabs>
        <w:ind w:left="567" w:right="0" w:hanging="0"/>
        <w:jc w:val="both"/>
        <w:rPr>
          <w:rFonts w:ascii="Arial" w:hAnsi="Arial" w:cs="Arial"/>
          <w:sz w:val="22"/>
        </w:rPr>
      </w:pPr>
      <w:r>
        <w:rPr>
          <w:rFonts w:cs="Arial" w:ascii="Arial" w:hAnsi="Arial"/>
          <w:sz w:val="22"/>
        </w:rPr>
      </w:r>
    </w:p>
    <w:p>
      <w:pPr>
        <w:pStyle w:val="Normal"/>
        <w:ind w:left="567" w:right="0" w:hanging="425"/>
        <w:jc w:val="both"/>
        <w:rPr/>
      </w:pPr>
      <w:r>
        <w:rPr>
          <w:rFonts w:cs="Arial" w:ascii="Arial" w:hAnsi="Arial"/>
          <w:b/>
          <w:sz w:val="22"/>
        </w:rPr>
        <w:t>2.</w:t>
        <w:tab/>
        <w:t>Titre, description du sujet, approches utilisées, références</w:t>
      </w:r>
      <w:r>
        <w:rPr>
          <w:rFonts w:cs="Arial" w:ascii="Arial" w:hAnsi="Arial"/>
          <w:sz w:val="22"/>
        </w:rPr>
        <w:t xml:space="preserve"> (2 pages maximum) </w:t>
      </w:r>
      <w:r>
        <w:rPr>
          <w:rFonts w:cs="Arial" w:ascii="Arial" w:hAnsi="Arial"/>
          <w:b/>
          <w:sz w:val="22"/>
        </w:rPr>
        <w:t>:</w:t>
      </w:r>
    </w:p>
    <w:p>
      <w:pPr>
        <w:pStyle w:val="Normal"/>
        <w:ind w:left="567" w:right="0" w:hanging="425"/>
        <w:jc w:val="both"/>
        <w:rPr>
          <w:rFonts w:ascii="Arial" w:hAnsi="Arial" w:cs="Arial"/>
          <w:b w:val="false"/>
          <w:b w:val="false"/>
          <w:bCs w:val="false"/>
          <w:sz w:val="22"/>
        </w:rPr>
      </w:pPr>
      <w:r>
        <w:rPr>
          <w:rFonts w:cs="Arial" w:ascii="Arial" w:hAnsi="Arial"/>
          <w:b w:val="false"/>
          <w:bCs w:val="false"/>
          <w:sz w:val="22"/>
        </w:rPr>
      </w:r>
    </w:p>
    <w:p>
      <w:pPr>
        <w:pStyle w:val="Normal"/>
        <w:ind w:left="567" w:right="0" w:hanging="425"/>
        <w:jc w:val="both"/>
        <w:rPr>
          <w:rFonts w:ascii="Arial" w:hAnsi="Arial" w:cs="Arial"/>
          <w:b w:val="false"/>
          <w:b w:val="false"/>
          <w:bCs w:val="false"/>
          <w:sz w:val="22"/>
        </w:rPr>
      </w:pPr>
      <w:r>
        <w:rPr>
          <w:rFonts w:cs="Arial" w:ascii="Arial" w:hAnsi="Arial"/>
          <w:b w:val="false"/>
          <w:bCs w:val="false"/>
          <w:sz w:val="22"/>
        </w:rPr>
        <w:t xml:space="preserve">Titre : </w:t>
      </w:r>
      <w:r>
        <w:rPr>
          <w:rFonts w:cs="Arial" w:ascii="Arial" w:hAnsi="Arial"/>
          <w:b w:val="false"/>
          <w:bCs w:val="false"/>
          <w:sz w:val="22"/>
        </w:rPr>
        <w:t>Génomique de</w:t>
      </w:r>
      <w:r>
        <w:rPr>
          <w:rFonts w:cs="Arial" w:ascii="Arial" w:hAnsi="Arial"/>
          <w:b w:val="false"/>
          <w:bCs w:val="false"/>
          <w:sz w:val="22"/>
        </w:rPr>
        <w:t>s</w:t>
      </w:r>
      <w:r>
        <w:rPr>
          <w:rFonts w:cs="Arial" w:ascii="Arial" w:hAnsi="Arial"/>
          <w:b w:val="false"/>
          <w:bCs w:val="false"/>
          <w:sz w:val="22"/>
        </w:rPr>
        <w:t xml:space="preserve"> microalgue</w:t>
      </w:r>
      <w:r>
        <w:rPr>
          <w:rFonts w:cs="Arial" w:ascii="Arial" w:hAnsi="Arial"/>
          <w:b w:val="false"/>
          <w:bCs w:val="false"/>
          <w:sz w:val="22"/>
        </w:rPr>
        <w:t>s</w:t>
      </w:r>
      <w:r>
        <w:rPr>
          <w:rFonts w:cs="Arial" w:ascii="Arial" w:hAnsi="Arial"/>
          <w:b w:val="false"/>
          <w:bCs w:val="false"/>
          <w:sz w:val="22"/>
        </w:rPr>
        <w:t xml:space="preserve"> et transcriptomique de l’infection </w:t>
      </w:r>
      <w:r>
        <w:rPr>
          <w:rFonts w:cs="Arial" w:ascii="Arial" w:hAnsi="Arial"/>
          <w:b w:val="false"/>
          <w:bCs w:val="false"/>
          <w:sz w:val="22"/>
        </w:rPr>
        <w:t>virale</w:t>
      </w:r>
    </w:p>
    <w:p>
      <w:pPr>
        <w:pStyle w:val="Normal"/>
        <w:ind w:left="567" w:right="0" w:hanging="425"/>
        <w:jc w:val="both"/>
        <w:rPr>
          <w:rFonts w:ascii="Arial" w:hAnsi="Arial" w:cs="Arial"/>
          <w:b w:val="false"/>
          <w:b w:val="false"/>
          <w:bCs w:val="false"/>
          <w:sz w:val="22"/>
        </w:rPr>
      </w:pPr>
      <w:r>
        <w:rPr>
          <w:rFonts w:cs="Arial" w:ascii="Arial" w:hAnsi="Arial"/>
          <w:b w:val="false"/>
          <w:bCs w:val="false"/>
          <w:sz w:val="22"/>
        </w:rPr>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t xml:space="preserve">Nos travaux de recherche s’intéressent à l’écologie et à la biologie des virus marins. En particulier, nous nous intéressons aux virus qui infectent </w:t>
      </w:r>
      <w:r>
        <w:rPr>
          <w:rFonts w:cs="Arial" w:ascii="Arial" w:hAnsi="Arial"/>
          <w:b w:val="false"/>
          <w:bCs w:val="false"/>
          <w:sz w:val="22"/>
        </w:rPr>
        <w:t>diverses microalgues (</w:t>
      </w:r>
      <w:r>
        <w:rPr>
          <w:rFonts w:cs="Arial" w:ascii="Arial" w:hAnsi="Arial"/>
          <w:b w:val="false"/>
          <w:bCs w:val="false"/>
          <w:sz w:val="22"/>
        </w:rPr>
        <w:t>algue</w:t>
      </w:r>
      <w:r>
        <w:rPr>
          <w:rFonts w:cs="Arial" w:ascii="Arial" w:hAnsi="Arial"/>
          <w:b w:val="false"/>
          <w:bCs w:val="false"/>
          <w:sz w:val="22"/>
        </w:rPr>
        <w:t>s</w:t>
      </w:r>
      <w:r>
        <w:rPr>
          <w:rFonts w:cs="Arial" w:ascii="Arial" w:hAnsi="Arial"/>
          <w:b w:val="false"/>
          <w:bCs w:val="false"/>
          <w:sz w:val="22"/>
        </w:rPr>
        <w:t xml:space="preserve"> unicellulaire</w:t>
      </w:r>
      <w:r>
        <w:rPr>
          <w:rFonts w:cs="Arial" w:ascii="Arial" w:hAnsi="Arial"/>
          <w:b w:val="false"/>
          <w:bCs w:val="false"/>
          <w:sz w:val="22"/>
        </w:rPr>
        <w:t>s</w:t>
      </w:r>
      <w:r>
        <w:rPr>
          <w:rFonts w:cs="Arial" w:ascii="Arial" w:hAnsi="Arial"/>
          <w:b w:val="false"/>
          <w:bCs w:val="false"/>
          <w:sz w:val="22"/>
        </w:rPr>
        <w:t xml:space="preserve"> eucaryote</w:t>
      </w:r>
      <w:r>
        <w:rPr>
          <w:rFonts w:cs="Arial" w:ascii="Arial" w:hAnsi="Arial"/>
          <w:b w:val="false"/>
          <w:bCs w:val="false"/>
          <w:sz w:val="22"/>
        </w:rPr>
        <w:t>s)</w:t>
      </w:r>
      <w:r>
        <w:rPr>
          <w:rFonts w:cs="Arial" w:ascii="Arial" w:hAnsi="Arial"/>
          <w:b w:val="false"/>
          <w:bCs w:val="false"/>
          <w:sz w:val="22"/>
        </w:rPr>
        <w:t xml:space="preserve">. </w:t>
      </w:r>
      <w:r>
        <w:rPr>
          <w:rFonts w:cs="Arial" w:ascii="Arial" w:hAnsi="Arial"/>
          <w:b w:val="false"/>
          <w:bCs w:val="false"/>
          <w:sz w:val="22"/>
        </w:rPr>
        <w:t>Ces organismes</w:t>
      </w:r>
      <w:r>
        <w:rPr>
          <w:rFonts w:cs="Arial" w:ascii="Arial" w:hAnsi="Arial"/>
          <w:b w:val="false"/>
          <w:bCs w:val="false"/>
          <w:sz w:val="22"/>
        </w:rPr>
        <w:t xml:space="preserve"> sont infectés par une grande diversité de virus, dont des virus géants. Ces derniers nous intéressent particulièrement car leur génome complexe (plusieurs centaines de gènes) </w:t>
      </w:r>
      <w:r>
        <w:rPr>
          <w:rFonts w:cs="Arial" w:ascii="Arial" w:hAnsi="Arial"/>
          <w:b w:val="false"/>
          <w:bCs w:val="false"/>
          <w:sz w:val="22"/>
        </w:rPr>
        <w:t xml:space="preserve">implique une régulation génétique élaborée pour </w:t>
      </w:r>
      <w:r>
        <w:rPr>
          <w:rFonts w:cs="Arial" w:ascii="Arial" w:hAnsi="Arial"/>
          <w:b w:val="false"/>
          <w:bCs w:val="false"/>
          <w:sz w:val="22"/>
        </w:rPr>
        <w:t>prendre le contrôle de la cellule h</w:t>
      </w:r>
      <w:r>
        <w:rPr>
          <w:rFonts w:eastAsia="Times New Roman" w:cs="Arial" w:ascii="Arial" w:hAnsi="Arial"/>
          <w:b w:val="false"/>
          <w:bCs w:val="false"/>
          <w:color w:val="auto"/>
          <w:sz w:val="22"/>
          <w:szCs w:val="20"/>
          <w:lang w:val="fr-FR" w:eastAsia="zh-CN" w:bidi="ar-SA"/>
        </w:rPr>
        <w:t xml:space="preserve">ôte </w:t>
      </w:r>
      <w:r>
        <w:rPr>
          <w:rFonts w:eastAsia="Times New Roman" w:cs="Arial" w:ascii="Arial" w:hAnsi="Arial"/>
          <w:b w:val="false"/>
          <w:bCs w:val="false"/>
          <w:color w:val="auto"/>
          <w:sz w:val="22"/>
          <w:szCs w:val="20"/>
          <w:lang w:val="fr-FR" w:eastAsia="zh-CN" w:bidi="ar-SA"/>
        </w:rPr>
        <w:t xml:space="preserve">et assurer sa </w:t>
      </w:r>
      <w:r>
        <w:rPr>
          <w:rFonts w:eastAsia="Times New Roman" w:cs="Arial" w:ascii="Arial" w:hAnsi="Arial"/>
          <w:b w:val="false"/>
          <w:bCs w:val="false"/>
          <w:color w:val="auto"/>
          <w:sz w:val="22"/>
          <w:szCs w:val="20"/>
          <w:lang w:val="fr-FR" w:eastAsia="zh-CN" w:bidi="ar-SA"/>
        </w:rPr>
        <w:t xml:space="preserve">réplication. </w:t>
      </w:r>
      <w:r>
        <w:rPr>
          <w:rFonts w:eastAsia="Times New Roman" w:cs="Arial" w:ascii="Arial" w:hAnsi="Arial"/>
          <w:b w:val="false"/>
          <w:bCs w:val="false"/>
          <w:color w:val="auto"/>
          <w:sz w:val="22"/>
          <w:szCs w:val="20"/>
          <w:lang w:val="fr-FR" w:eastAsia="zh-CN" w:bidi="ar-SA"/>
        </w:rPr>
        <w:t xml:space="preserve">Par ailleurs, les virus géants sont parasités par d’autres virus de petite taille, qu’on appelle virophage, qui permettent aux microalgues d’échapper à la lyse. Des résultats préliminaires suggèrent une relation </w:t>
      </w:r>
      <w:r>
        <w:rPr>
          <w:rFonts w:eastAsia="Times New Roman" w:cs="Arial" w:ascii="Arial" w:hAnsi="Arial"/>
          <w:b w:val="false"/>
          <w:bCs w:val="false"/>
          <w:color w:val="auto"/>
          <w:sz w:val="22"/>
          <w:szCs w:val="20"/>
          <w:lang w:val="fr-FR" w:eastAsia="zh-CN" w:bidi="ar-SA"/>
        </w:rPr>
        <w:t xml:space="preserve">de type </w:t>
      </w:r>
      <w:r>
        <w:rPr>
          <w:rFonts w:eastAsia="Times New Roman" w:cs="Arial" w:ascii="Arial" w:hAnsi="Arial"/>
          <w:b w:val="false"/>
          <w:bCs w:val="false"/>
          <w:color w:val="auto"/>
          <w:sz w:val="22"/>
          <w:szCs w:val="20"/>
          <w:lang w:val="fr-FR" w:eastAsia="zh-CN" w:bidi="ar-SA"/>
        </w:rPr>
        <w:t xml:space="preserve">symbiotique </w:t>
      </w:r>
      <w:r>
        <w:rPr>
          <w:rFonts w:eastAsia="Times New Roman" w:cs="Arial" w:ascii="Arial" w:hAnsi="Arial"/>
          <w:b w:val="false"/>
          <w:bCs w:val="false"/>
          <w:color w:val="auto"/>
          <w:sz w:val="22"/>
          <w:szCs w:val="20"/>
          <w:lang w:val="fr-FR" w:eastAsia="zh-CN" w:bidi="ar-SA"/>
        </w:rPr>
        <w:t xml:space="preserve">(mutualiste) </w:t>
      </w:r>
      <w:r>
        <w:rPr>
          <w:rFonts w:eastAsia="Times New Roman" w:cs="Arial" w:ascii="Arial" w:hAnsi="Arial"/>
          <w:b w:val="false"/>
          <w:bCs w:val="false"/>
          <w:color w:val="auto"/>
          <w:sz w:val="22"/>
          <w:szCs w:val="20"/>
          <w:lang w:val="fr-FR" w:eastAsia="zh-CN" w:bidi="ar-SA"/>
        </w:rPr>
        <w:t xml:space="preserve">entre les microalgues et les virophages. Pour terminer, les microalgues incorporent des fragments d’ADN viraux dans leur génome sans que nous comprenions encore la portée biologique de ces évènements. Il est possible que ces fragments d’ADN servent de défense contre l’infection virale. </w:t>
      </w:r>
      <w:r>
        <w:rPr>
          <w:rFonts w:eastAsia="Times New Roman" w:cs="Arial" w:ascii="Arial" w:hAnsi="Arial"/>
          <w:b w:val="false"/>
          <w:bCs w:val="false"/>
          <w:color w:val="auto"/>
          <w:sz w:val="22"/>
          <w:szCs w:val="20"/>
          <w:lang w:val="fr-FR" w:eastAsia="zh-CN" w:bidi="ar-SA"/>
        </w:rPr>
        <w:t>Nous cherchons à tester ces diverses hypothèses dans nos projets de recherche. Pour cela, n</w:t>
      </w:r>
      <w:r>
        <w:rPr>
          <w:rFonts w:eastAsia="Times New Roman" w:cs="Arial" w:ascii="Arial" w:hAnsi="Arial"/>
          <w:b w:val="false"/>
          <w:bCs w:val="false"/>
          <w:color w:val="auto"/>
          <w:sz w:val="22"/>
          <w:szCs w:val="20"/>
          <w:lang w:val="fr-FR" w:eastAsia="zh-CN" w:bidi="ar-SA"/>
        </w:rPr>
        <w:t xml:space="preserve">ous </w:t>
      </w:r>
      <w:r>
        <w:rPr>
          <w:rFonts w:eastAsia="Times New Roman" w:cs="Arial" w:ascii="Arial" w:hAnsi="Arial"/>
          <w:b w:val="false"/>
          <w:bCs w:val="false"/>
          <w:color w:val="auto"/>
          <w:sz w:val="22"/>
          <w:szCs w:val="20"/>
          <w:lang w:val="fr-FR" w:eastAsia="zh-CN" w:bidi="ar-SA"/>
        </w:rPr>
        <w:t xml:space="preserve">avons </w:t>
      </w:r>
      <w:r>
        <w:rPr>
          <w:rFonts w:eastAsia="Times New Roman" w:cs="Arial" w:ascii="Arial" w:hAnsi="Arial"/>
          <w:b w:val="false"/>
          <w:bCs w:val="false"/>
          <w:color w:val="auto"/>
          <w:sz w:val="22"/>
          <w:szCs w:val="20"/>
          <w:lang w:val="fr-FR" w:eastAsia="zh-CN" w:bidi="ar-SA"/>
        </w:rPr>
        <w:t>développ</w:t>
      </w:r>
      <w:r>
        <w:rPr>
          <w:rFonts w:eastAsia="Times New Roman" w:cs="Arial" w:ascii="Arial" w:hAnsi="Arial"/>
          <w:b w:val="false"/>
          <w:bCs w:val="false"/>
          <w:color w:val="auto"/>
          <w:sz w:val="22"/>
          <w:szCs w:val="20"/>
          <w:lang w:val="fr-FR" w:eastAsia="zh-CN" w:bidi="ar-SA"/>
        </w:rPr>
        <w:t xml:space="preserve">é </w:t>
      </w:r>
      <w:r>
        <w:rPr>
          <w:rFonts w:eastAsia="Times New Roman" w:cs="Arial" w:ascii="Arial" w:hAnsi="Arial"/>
          <w:b w:val="false"/>
          <w:bCs w:val="false"/>
          <w:color w:val="auto"/>
          <w:sz w:val="22"/>
          <w:szCs w:val="20"/>
          <w:lang w:val="fr-FR" w:eastAsia="zh-CN" w:bidi="ar-SA"/>
        </w:rPr>
        <w:t>plusieurs pathosystème</w:t>
      </w:r>
      <w:r>
        <w:rPr>
          <w:rFonts w:eastAsia="Times New Roman" w:cs="Arial" w:ascii="Arial" w:hAnsi="Arial"/>
          <w:b w:val="false"/>
          <w:bCs w:val="false"/>
          <w:color w:val="auto"/>
          <w:sz w:val="22"/>
          <w:szCs w:val="20"/>
          <w:lang w:val="fr-FR" w:eastAsia="zh-CN" w:bidi="ar-SA"/>
        </w:rPr>
        <w:t>s</w:t>
      </w:r>
      <w:r>
        <w:rPr>
          <w:rFonts w:eastAsia="Times New Roman" w:cs="Arial" w:ascii="Arial" w:hAnsi="Arial"/>
          <w:b w:val="false"/>
          <w:bCs w:val="false"/>
          <w:color w:val="auto"/>
          <w:sz w:val="22"/>
          <w:szCs w:val="20"/>
          <w:lang w:val="fr-FR" w:eastAsia="zh-CN" w:bidi="ar-SA"/>
        </w:rPr>
        <w:t xml:space="preserve"> modèle</w:t>
      </w:r>
      <w:r>
        <w:rPr>
          <w:rFonts w:eastAsia="Times New Roman" w:cs="Arial" w:ascii="Arial" w:hAnsi="Arial"/>
          <w:b w:val="false"/>
          <w:bCs w:val="false"/>
          <w:color w:val="auto"/>
          <w:sz w:val="22"/>
          <w:szCs w:val="20"/>
          <w:lang w:val="fr-FR" w:eastAsia="zh-CN" w:bidi="ar-SA"/>
        </w:rPr>
        <w:t>s</w:t>
      </w:r>
      <w:r>
        <w:rPr>
          <w:rFonts w:eastAsia="Times New Roman" w:cs="Arial" w:ascii="Arial" w:hAnsi="Arial"/>
          <w:b w:val="false"/>
          <w:bCs w:val="false"/>
          <w:color w:val="auto"/>
          <w:sz w:val="22"/>
          <w:szCs w:val="20"/>
          <w:lang w:val="fr-FR" w:eastAsia="zh-CN" w:bidi="ar-SA"/>
        </w:rPr>
        <w:t xml:space="preserve"> (</w:t>
      </w:r>
      <w:r>
        <w:rPr>
          <w:rFonts w:eastAsia="Times New Roman" w:cs="Arial" w:ascii="Arial" w:hAnsi="Arial"/>
          <w:b w:val="false"/>
          <w:bCs w:val="false"/>
          <w:color w:val="auto"/>
          <w:sz w:val="22"/>
          <w:szCs w:val="20"/>
          <w:lang w:val="fr-FR" w:eastAsia="zh-CN" w:bidi="ar-SA"/>
        </w:rPr>
        <w:t xml:space="preserve">i.e., </w:t>
      </w:r>
      <w:r>
        <w:rPr>
          <w:rFonts w:eastAsia="Times New Roman" w:cs="Arial" w:ascii="Arial" w:hAnsi="Arial"/>
          <w:b w:val="false"/>
          <w:bCs w:val="false"/>
          <w:color w:val="auto"/>
          <w:sz w:val="22"/>
          <w:szCs w:val="20"/>
          <w:lang w:val="fr-FR" w:eastAsia="zh-CN" w:bidi="ar-SA"/>
        </w:rPr>
        <w:t xml:space="preserve">un hote et son virus </w:t>
      </w:r>
      <w:r>
        <w:rPr>
          <w:rFonts w:eastAsia="Times New Roman" w:cs="Arial" w:ascii="Arial" w:hAnsi="Arial"/>
          <w:b w:val="false"/>
          <w:bCs w:val="false"/>
          <w:color w:val="auto"/>
          <w:sz w:val="22"/>
          <w:szCs w:val="20"/>
          <w:lang w:val="fr-FR" w:eastAsia="zh-CN" w:bidi="ar-SA"/>
        </w:rPr>
        <w:t>et éventuellement un virophage</w:t>
      </w:r>
      <w:r>
        <w:rPr>
          <w:rFonts w:eastAsia="Times New Roman" w:cs="Arial" w:ascii="Arial" w:hAnsi="Arial"/>
          <w:b w:val="false"/>
          <w:bCs w:val="false"/>
          <w:color w:val="auto"/>
          <w:sz w:val="22"/>
          <w:szCs w:val="20"/>
          <w:lang w:val="fr-FR" w:eastAsia="zh-CN" w:bidi="ar-SA"/>
        </w:rPr>
        <w:t xml:space="preserve">) en vue d’étudier au laboratoire les détails moléculaires de l’interaction microalgue-virus à l’aide d’approches « omics ». </w:t>
      </w:r>
      <w:r>
        <w:rPr>
          <w:rFonts w:eastAsia="Times New Roman" w:cs="Arial" w:ascii="Arial" w:hAnsi="Arial"/>
          <w:b w:val="false"/>
          <w:bCs w:val="false"/>
          <w:color w:val="auto"/>
          <w:sz w:val="22"/>
          <w:szCs w:val="20"/>
          <w:lang w:val="fr-FR" w:eastAsia="zh-CN" w:bidi="ar-SA"/>
        </w:rPr>
        <w:t xml:space="preserve">Nous proposons à un étudiant de M2 de participer </w:t>
      </w:r>
      <w:r>
        <w:rPr>
          <w:rFonts w:eastAsia="Times New Roman" w:cs="Arial" w:ascii="Arial" w:hAnsi="Arial"/>
          <w:b w:val="false"/>
          <w:bCs w:val="false"/>
          <w:color w:val="auto"/>
          <w:sz w:val="22"/>
          <w:szCs w:val="20"/>
          <w:lang w:val="fr-FR" w:eastAsia="zh-CN" w:bidi="ar-SA"/>
        </w:rPr>
        <w:t>à ses recherches en assurant deux taches :</w:t>
      </w:r>
    </w:p>
    <w:p>
      <w:pPr>
        <w:pStyle w:val="Normal"/>
        <w:ind w:left="500" w:right="0" w:hanging="500"/>
        <w:jc w:val="both"/>
        <w:rPr>
          <w:rFonts w:ascii="Arial" w:hAnsi="Arial" w:eastAsia="Times New Roman" w:cs="Arial"/>
          <w:b w:val="false"/>
          <w:b w:val="false"/>
          <w:bCs w:val="false"/>
          <w:color w:val="auto"/>
          <w:sz w:val="22"/>
          <w:szCs w:val="20"/>
          <w:lang w:val="fr-FR" w:eastAsia="zh-CN" w:bidi="ar-SA"/>
        </w:rPr>
      </w:pPr>
      <w:r>
        <w:rPr>
          <w:rFonts w:eastAsia="Times New Roman" w:cs="Arial" w:ascii="Arial" w:hAnsi="Arial"/>
          <w:b w:val="false"/>
          <w:bCs w:val="false"/>
          <w:color w:val="auto"/>
          <w:sz w:val="22"/>
          <w:szCs w:val="20"/>
          <w:lang w:val="fr-FR" w:eastAsia="zh-CN" w:bidi="ar-SA"/>
        </w:rPr>
      </w:r>
    </w:p>
    <w:p>
      <w:pPr>
        <w:pStyle w:val="Normal"/>
        <w:ind w:left="500" w:right="0" w:hanging="500"/>
        <w:jc w:val="both"/>
        <w:rPr>
          <w:rFonts w:ascii="Arial" w:hAnsi="Arial" w:cs="Arial"/>
          <w:b w:val="false"/>
          <w:b w:val="false"/>
          <w:bCs w:val="false"/>
          <w:sz w:val="22"/>
        </w:rPr>
      </w:pPr>
      <w:r>
        <w:rPr>
          <w:rFonts w:eastAsia="Times New Roman" w:cs="Arial" w:ascii="Arial" w:hAnsi="Arial"/>
          <w:b w:val="false"/>
          <w:bCs w:val="false"/>
          <w:color w:val="auto"/>
          <w:sz w:val="22"/>
          <w:szCs w:val="20"/>
          <w:lang w:val="fr-FR" w:eastAsia="zh-CN" w:bidi="ar-SA"/>
        </w:rPr>
        <w:t xml:space="preserve">- assembler les données de séquençage short-read (Illumina) et long-read (Minion) de l’ADN </w:t>
      </w:r>
      <w:r>
        <w:rPr>
          <w:rFonts w:eastAsia="Times New Roman" w:cs="Arial" w:ascii="Arial" w:hAnsi="Arial"/>
          <w:b w:val="false"/>
          <w:bCs w:val="false"/>
          <w:color w:val="auto"/>
          <w:sz w:val="22"/>
          <w:szCs w:val="20"/>
          <w:lang w:val="fr-FR" w:eastAsia="zh-CN" w:bidi="ar-SA"/>
        </w:rPr>
        <w:t>de</w:t>
      </w:r>
      <w:r>
        <w:rPr>
          <w:rFonts w:eastAsia="Times New Roman" w:cs="Arial" w:ascii="Arial" w:hAnsi="Arial"/>
          <w:b w:val="false"/>
          <w:bCs w:val="false"/>
          <w:color w:val="auto"/>
          <w:sz w:val="22"/>
          <w:szCs w:val="20"/>
          <w:lang w:val="fr-FR" w:eastAsia="zh-CN" w:bidi="ar-SA"/>
        </w:rPr>
        <w:t xml:space="preserve"> Picochlorum sp. (microalgue verte) en vue de reconstruire et d’annoter son génome.</w:t>
      </w:r>
    </w:p>
    <w:p>
      <w:pPr>
        <w:pStyle w:val="Normal"/>
        <w:ind w:left="500" w:right="0" w:hanging="500"/>
        <w:jc w:val="both"/>
        <w:rPr>
          <w:rFonts w:ascii="Arial" w:hAnsi="Arial" w:eastAsia="Times New Roman" w:cs="Arial"/>
          <w:b w:val="false"/>
          <w:b w:val="false"/>
          <w:bCs w:val="false"/>
          <w:color w:val="auto"/>
          <w:sz w:val="22"/>
          <w:szCs w:val="20"/>
          <w:lang w:val="fr-FR" w:eastAsia="zh-CN" w:bidi="ar-SA"/>
        </w:rPr>
      </w:pPr>
      <w:r>
        <w:rPr>
          <w:rFonts w:eastAsia="Times New Roman" w:cs="Arial" w:ascii="Arial" w:hAnsi="Arial"/>
          <w:b w:val="false"/>
          <w:bCs w:val="false"/>
          <w:color w:val="auto"/>
          <w:sz w:val="22"/>
          <w:szCs w:val="20"/>
          <w:lang w:val="fr-FR" w:eastAsia="zh-CN" w:bidi="ar-SA"/>
        </w:rPr>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t xml:space="preserve">- </w:t>
      </w:r>
      <w:r>
        <w:rPr>
          <w:rFonts w:cs="Arial" w:ascii="Arial" w:hAnsi="Arial"/>
          <w:b w:val="false"/>
          <w:bCs w:val="false"/>
          <w:sz w:val="22"/>
        </w:rPr>
        <w:t>générer et si possible analyser les données RNAseq de l’infection de Tetraselmis striata par ses virus pour comprendre la régulation génétique des différents acteurs lors de l’infection.</w:t>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t xml:space="preserve">Il est essentiel que le stagiaire ait une grosse appétence pour la bioinformatique </w:t>
      </w:r>
      <w:r>
        <w:rPr>
          <w:rFonts w:cs="Arial" w:ascii="Arial" w:hAnsi="Arial"/>
          <w:b w:val="false"/>
          <w:bCs w:val="false"/>
          <w:sz w:val="22"/>
        </w:rPr>
        <w:t>avec si possible une connaissance préliminaire des outils de l’analyse de séquence, système linux et langage de programmation (perl ou python par ex.). Des travaux de culture cellulaire et de biologie moléculaire élémentaire seront aussi à prévoir.</w:t>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t xml:space="preserve">Pendant la période du stage le groupe de travail comprendra deux chercheurs, une ingénieure, 2 doctorants et 3 stagiaires </w:t>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r>
    </w:p>
    <w:p>
      <w:pPr>
        <w:pStyle w:val="Normal"/>
        <w:ind w:left="500" w:right="0" w:hanging="500"/>
        <w:jc w:val="both"/>
        <w:rPr/>
      </w:pPr>
      <w:r>
        <w:rPr>
          <w:rFonts w:cs="Arial" w:ascii="Arial" w:hAnsi="Arial"/>
          <w:b w:val="false"/>
          <w:bCs w:val="false"/>
          <w:sz w:val="22"/>
        </w:rPr>
        <w:t xml:space="preserve">Pour tout renseignement complémentaire, merci de contacter Guillaume Blanc, </w:t>
      </w:r>
      <w:hyperlink r:id="rId2">
        <w:r>
          <w:rPr>
            <w:rStyle w:val="InternetLink"/>
            <w:rFonts w:cs="Arial" w:ascii="Arial" w:hAnsi="Arial"/>
            <w:b w:val="false"/>
            <w:bCs w:val="false"/>
            <w:sz w:val="22"/>
          </w:rPr>
          <w:t>guillaume.blanc@mio.osupytheas.fr</w:t>
        </w:r>
      </w:hyperlink>
    </w:p>
    <w:p>
      <w:pPr>
        <w:pStyle w:val="Normal"/>
        <w:ind w:left="500" w:right="0" w:hanging="500"/>
        <w:jc w:val="both"/>
        <w:rPr>
          <w:rStyle w:val="InternetLink"/>
          <w:rFonts w:ascii="Arial" w:hAnsi="Arial" w:cs="Arial"/>
          <w:b w:val="false"/>
          <w:b w:val="false"/>
          <w:bCs w:val="false"/>
          <w:sz w:val="22"/>
        </w:rPr>
      </w:pPr>
      <w:r>
        <w:rPr/>
      </w:r>
    </w:p>
    <w:p>
      <w:pPr>
        <w:pStyle w:val="Normal"/>
        <w:ind w:left="500" w:right="0" w:hanging="500"/>
        <w:jc w:val="both"/>
        <w:rPr>
          <w:rFonts w:ascii="Arial" w:hAnsi="Arial" w:cs="Arial"/>
          <w:b w:val="false"/>
          <w:b w:val="false"/>
          <w:bCs w:val="false"/>
          <w:sz w:val="22"/>
        </w:rPr>
      </w:pPr>
      <w:r>
        <w:rPr>
          <w:rFonts w:cs="Arial" w:ascii="Arial" w:hAnsi="Arial"/>
          <w:b w:val="false"/>
          <w:bCs w:val="false"/>
          <w:sz w:val="22"/>
        </w:rPr>
        <w:t>Pour candidater merci de transmettre à la m</w:t>
      </w:r>
      <w:r>
        <w:rPr>
          <w:rFonts w:eastAsia="Times New Roman" w:cs="Arial" w:ascii="Arial" w:hAnsi="Arial"/>
          <w:b w:val="false"/>
          <w:bCs w:val="false"/>
          <w:color w:val="auto"/>
          <w:sz w:val="22"/>
          <w:szCs w:val="20"/>
          <w:lang w:val="fr-FR" w:eastAsia="zh-CN" w:bidi="ar-SA"/>
        </w:rPr>
        <w:t>ême adresse CV, lettre de motivation et notes de M1/</w:t>
      </w:r>
    </w:p>
    <w:sectPr>
      <w:type w:val="nextPage"/>
      <w:pgSz w:w="11880" w:h="16820"/>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w:altName w:val="Courier New"/>
    <w:charset w:val="01"/>
    <w:family w:val="modern"/>
    <w:pitch w:val="default"/>
  </w:font>
  <w:font w:name="Times">
    <w:altName w:val="Times New Roman"/>
    <w:charset w:val="01"/>
    <w:family w:val="auto"/>
    <w:pitch w:val="variable"/>
  </w:font>
  <w:font w:name="New Century Schlbk">
    <w:altName w:val="Century Schoolbook"/>
    <w:charset w:val="01"/>
    <w:family w:val="auto"/>
    <w:pitch w:val="variable"/>
  </w:font>
  <w:font w:name="Helvetica">
    <w:altName w:val="Arial"/>
    <w:charset w:val="01"/>
    <w:family w:val="swiss"/>
    <w:pitch w:val="variable"/>
  </w:font>
  <w:font w:name="Symbol">
    <w:charset w:val="02"/>
    <w:family w:val="decorative"/>
    <w:pitch w:val="variable"/>
  </w:font>
  <w:font w:name="Courier New">
    <w:charset w:val="01"/>
    <w:family w:val="modern"/>
    <w:pitch w:val="default"/>
  </w:font>
  <w:font w:name="Wingdings">
    <w:charset w:val="01"/>
    <w:family w:val="decorative"/>
    <w:pitch w:val="variable"/>
  </w:font>
  <w:font w:name="Segoe UI">
    <w:charset w:val="01"/>
    <w:family w:val="swiss"/>
    <w:pitch w:val="variable"/>
  </w:font>
  <w:font w:name="Liberation Sans">
    <w:altName w:val="Arial"/>
    <w:charset w:val="01"/>
    <w:family w:val="swiss"/>
    <w:pitch w:val="variable"/>
  </w:font>
  <w:font w:name="Palatino">
    <w:charset w:val="01"/>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pStyle w:val="Heading4"/>
      <w:numFmt w:val="none"/>
      <w:suff w:val="nothing"/>
      <w:lvlText w:val="%4"/>
      <w:lvlJc w:val="left"/>
      <w:pPr>
        <w:tabs>
          <w:tab w:val="num" w:pos="0"/>
        </w:tabs>
        <w:ind w:left="0" w:hanging="0"/>
      </w:pPr>
    </w:lvl>
    <w:lvl w:ilvl="4">
      <w:start w:val="1"/>
      <w:pStyle w:val="Heading5"/>
      <w:numFmt w:val="none"/>
      <w:suff w:val="nothing"/>
      <w:lvlText w:val="%5"/>
      <w:lvlJc w:val="left"/>
      <w:pPr>
        <w:tabs>
          <w:tab w:val="num" w:pos="0"/>
        </w:tabs>
        <w:ind w:left="0" w:hanging="0"/>
      </w:pPr>
    </w:lvl>
    <w:lvl w:ilvl="5">
      <w:start w:val="1"/>
      <w:pStyle w:val="Heading6"/>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7"/>
  <w:defaultTabStop w:val="560"/>
  <w:autoHyphenation w:val="true"/>
  <w:compat>
    <w:noLeading/>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fr-FR"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Courier;Courier New" w:hAnsi="Courier;Courier New" w:eastAsia="Times New Roman" w:cs="Courier;Courier New"/>
      <w:color w:val="auto"/>
      <w:sz w:val="24"/>
      <w:szCs w:val="20"/>
      <w:lang w:val="fr-FR" w:eastAsia="zh-CN" w:bidi="ar-SA"/>
    </w:rPr>
  </w:style>
  <w:style w:type="paragraph" w:styleId="Heading1">
    <w:name w:val="Heading 1"/>
    <w:basedOn w:val="Normal"/>
    <w:next w:val="Normal"/>
    <w:qFormat/>
    <w:pPr>
      <w:keepNext w:val="true"/>
      <w:numPr>
        <w:ilvl w:val="0"/>
        <w:numId w:val="1"/>
      </w:numPr>
      <w:tabs>
        <w:tab w:val="clear" w:pos="560"/>
        <w:tab w:val="left" w:pos="6521" w:leader="none"/>
      </w:tabs>
      <w:ind w:left="567" w:right="12" w:hanging="0"/>
      <w:jc w:val="both"/>
      <w:outlineLvl w:val="0"/>
    </w:pPr>
    <w:rPr>
      <w:rFonts w:ascii="Times;Times New Roman" w:hAnsi="Times;Times New Roman" w:cs="Times;Times New Roman"/>
      <w:i/>
    </w:rPr>
  </w:style>
  <w:style w:type="paragraph" w:styleId="Heading2">
    <w:name w:val="Heading 2"/>
    <w:basedOn w:val="Normal"/>
    <w:next w:val="Normal"/>
    <w:qFormat/>
    <w:pPr>
      <w:keepNext w:val="true"/>
      <w:numPr>
        <w:ilvl w:val="1"/>
        <w:numId w:val="1"/>
      </w:numPr>
      <w:spacing w:lineRule="atLeast" w:line="480"/>
      <w:jc w:val="center"/>
      <w:outlineLvl w:val="1"/>
    </w:pPr>
    <w:rPr>
      <w:rFonts w:ascii="New Century Schlbk;Century Schoolbook" w:hAnsi="New Century Schlbk;Century Schoolbook" w:cs="New Century Schlbk;Century Schoolbook"/>
      <w:b/>
      <w:smallCaps/>
      <w:u w:val="double"/>
    </w:rPr>
  </w:style>
  <w:style w:type="paragraph" w:styleId="Heading3">
    <w:name w:val="Heading 3"/>
    <w:basedOn w:val="Normal"/>
    <w:next w:val="Normal"/>
    <w:qFormat/>
    <w:pPr>
      <w:keepNext w:val="true"/>
      <w:numPr>
        <w:ilvl w:val="2"/>
        <w:numId w:val="1"/>
      </w:numPr>
      <w:spacing w:lineRule="atLeast" w:line="360"/>
      <w:jc w:val="center"/>
      <w:outlineLvl w:val="2"/>
    </w:pPr>
    <w:rPr>
      <w:rFonts w:ascii="Helvetica;Arial" w:hAnsi="Helvetica;Arial" w:cs="Helvetica;Arial"/>
      <w:b/>
      <w:smallCaps/>
    </w:rPr>
  </w:style>
  <w:style w:type="paragraph" w:styleId="Heading4">
    <w:name w:val="Heading 4"/>
    <w:basedOn w:val="Normal"/>
    <w:next w:val="Normal"/>
    <w:qFormat/>
    <w:pPr>
      <w:keepNext w:val="true"/>
      <w:numPr>
        <w:ilvl w:val="3"/>
        <w:numId w:val="1"/>
      </w:numPr>
      <w:jc w:val="center"/>
      <w:outlineLvl w:val="3"/>
    </w:pPr>
    <w:rPr>
      <w:rFonts w:ascii="Helvetica;Arial" w:hAnsi="Helvetica;Arial" w:cs="Helvetica;Arial"/>
      <w:b/>
      <w:sz w:val="28"/>
    </w:rPr>
  </w:style>
  <w:style w:type="paragraph" w:styleId="Heading5">
    <w:name w:val="Heading 5"/>
    <w:basedOn w:val="Normal"/>
    <w:next w:val="Normal"/>
    <w:qFormat/>
    <w:pPr>
      <w:keepNext w:val="true"/>
      <w:numPr>
        <w:ilvl w:val="4"/>
        <w:numId w:val="1"/>
      </w:numPr>
      <w:tabs>
        <w:tab w:val="clear" w:pos="560"/>
        <w:tab w:val="left" w:pos="3686" w:leader="none"/>
        <w:tab w:val="left" w:pos="5245" w:leader="none"/>
        <w:tab w:val="left" w:pos="8080" w:leader="none"/>
      </w:tabs>
      <w:ind w:left="426" w:right="540" w:hanging="0"/>
      <w:jc w:val="center"/>
      <w:outlineLvl w:val="4"/>
    </w:pPr>
    <w:rPr>
      <w:rFonts w:ascii="Times;Times New Roman" w:hAnsi="Times;Times New Roman" w:cs="Times;Times New Roman"/>
      <w:b/>
      <w:smallCaps/>
      <w:color w:val="FF0000"/>
    </w:rPr>
  </w:style>
  <w:style w:type="paragraph" w:styleId="Heading6">
    <w:name w:val="Heading 6"/>
    <w:basedOn w:val="Normal"/>
    <w:next w:val="Normal"/>
    <w:qFormat/>
    <w:pPr>
      <w:keepNext w:val="true"/>
      <w:numPr>
        <w:ilvl w:val="5"/>
        <w:numId w:val="1"/>
      </w:numPr>
      <w:jc w:val="center"/>
      <w:outlineLvl w:val="5"/>
    </w:pPr>
    <w:rPr>
      <w:rFonts w:ascii="Times;Times New Roman" w:hAnsi="Times;Times New Roman" w:cs="Times;Times New Roman"/>
      <w:i/>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Policepardfaut">
    <w:name w:val="Police par défaut"/>
    <w:qFormat/>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Marquedecommentaire">
    <w:name w:val="Marque de commentaire"/>
    <w:qFormat/>
    <w:rPr>
      <w:sz w:val="16"/>
      <w:szCs w:val="16"/>
    </w:rPr>
  </w:style>
  <w:style w:type="character" w:styleId="CommentaireCar">
    <w:name w:val="Commentaire Car"/>
    <w:qFormat/>
    <w:rPr>
      <w:rFonts w:ascii="Courier;Courier New" w:hAnsi="Courier;Courier New" w:cs="Courier;Courier New"/>
    </w:rPr>
  </w:style>
  <w:style w:type="character" w:styleId="ObjetducommentaireCar">
    <w:name w:val="Objet du commentaire Car"/>
    <w:qFormat/>
    <w:rPr>
      <w:rFonts w:ascii="Courier;Courier New" w:hAnsi="Courier;Courier New" w:cs="Courier;Courier New"/>
      <w:b/>
      <w:bCs/>
    </w:rPr>
  </w:style>
  <w:style w:type="character" w:styleId="TextedebullesCar">
    <w:name w:val="Texte de bulles Car"/>
    <w:qFormat/>
    <w:rPr>
      <w:rFonts w:ascii="Segoe UI" w:hAnsi="Segoe UI" w:cs="Segoe UI"/>
      <w:sz w:val="18"/>
      <w:szCs w:val="18"/>
    </w:rPr>
  </w:style>
  <w:style w:type="character" w:styleId="Mentionnonrsolue">
    <w:name w:val="Mention non résolue"/>
    <w:qFormat/>
    <w:rPr>
      <w:color w:val="605E5C"/>
      <w:shd w:fill="E1DFDD" w:val="clear"/>
    </w:rPr>
  </w:style>
  <w:style w:type="paragraph" w:styleId="Heading">
    <w:name w:val="Heading"/>
    <w:basedOn w:val="Normal"/>
    <w:next w:val="TextBody"/>
    <w:qFormat/>
    <w:pPr>
      <w:keepNext w:val="true"/>
      <w:spacing w:before="240" w:after="120"/>
    </w:pPr>
    <w:rPr>
      <w:rFonts w:ascii="Liberation Sans;Arial" w:hAnsi="Liberation Sans;Arial"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560"/>
        <w:tab w:val="center" w:pos="4819" w:leader="none"/>
        <w:tab w:val="right" w:pos="9638" w:leader="none"/>
      </w:tabs>
    </w:pPr>
    <w:rPr/>
  </w:style>
  <w:style w:type="paragraph" w:styleId="Header">
    <w:name w:val="Header"/>
    <w:basedOn w:val="Normal"/>
    <w:pPr>
      <w:tabs>
        <w:tab w:val="clear" w:pos="560"/>
        <w:tab w:val="center" w:pos="4819" w:leader="none"/>
        <w:tab w:val="right" w:pos="9071" w:leader="none"/>
      </w:tabs>
    </w:pPr>
    <w:rPr/>
  </w:style>
  <w:style w:type="paragraph" w:styleId="TextBodyIndent">
    <w:name w:val="Body Text Indent"/>
    <w:basedOn w:val="Normal"/>
    <w:pPr>
      <w:ind w:left="500" w:right="0" w:hanging="500"/>
      <w:jc w:val="both"/>
    </w:pPr>
    <w:rPr>
      <w:rFonts w:ascii="Palatino" w:hAnsi="Palatino" w:cs="Palatino"/>
      <w:sz w:val="22"/>
    </w:rPr>
  </w:style>
  <w:style w:type="paragraph" w:styleId="Retraitcorpsdetexte2">
    <w:name w:val="Retrait corps de texte 2"/>
    <w:basedOn w:val="Normal"/>
    <w:qFormat/>
    <w:pPr>
      <w:tabs>
        <w:tab w:val="clear" w:pos="560"/>
        <w:tab w:val="center" w:pos="9600" w:leader="none"/>
      </w:tabs>
      <w:spacing w:lineRule="atLeast" w:line="360"/>
      <w:ind w:left="567" w:right="0" w:hanging="0"/>
    </w:pPr>
    <w:rPr>
      <w:rFonts w:ascii="Palatino" w:hAnsi="Palatino" w:cs="Palatino"/>
    </w:rPr>
  </w:style>
  <w:style w:type="paragraph" w:styleId="Commentaire">
    <w:name w:val="Commentaire"/>
    <w:basedOn w:val="Normal"/>
    <w:qFormat/>
    <w:pPr/>
    <w:rPr>
      <w:sz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Segoe UI" w:hAnsi="Segoe UI" w:cs="Segoe UI"/>
      <w:sz w:val="18"/>
      <w:szCs w:val="18"/>
    </w:rPr>
  </w:style>
  <w:style w:type="paragraph" w:styleId="NormalWeb">
    <w:name w:val="Normal (Web)"/>
    <w:basedOn w:val="Normal"/>
    <w:qFormat/>
    <w:pPr>
      <w:spacing w:before="100" w:after="100"/>
    </w:pPr>
    <w:rPr>
      <w:rFonts w:ascii="Times;Times New Roman" w:hAnsi="Times;Times New Roman" w:cs="Times;Times New Roman"/>
      <w:sz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illaume.blanc@mio.osupytheas.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LibreOffice/7.3.7.2$Linux_X86_64 LibreOffice_project/30$Build-2</Application>
  <AppVersion>15.0000</AppVersion>
  <Pages>1</Pages>
  <Words>435</Words>
  <Characters>2580</Characters>
  <CharactersWithSpaces>3000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2020-03-15T10:21:00Z</dcterms:created>
  <dc:creator>Nicole P.</dc:creator>
  <dc:description/>
  <dc:language>en-US</dc:language>
  <cp:lastModifiedBy>Guillaume Blanc</cp:lastModifiedBy>
  <cp:lastPrinted>2005-02-24T18:00:00Z</cp:lastPrinted>
  <dcterms:modified xsi:type="dcterms:W3CDTF">2023-10-09T10:51:40Z</dcterms:modified>
  <cp:revision>11</cp:revision>
  <dc:subject/>
  <dc:title>Université Paris VI - Université Paris VII - Université Paris XI</dc:title>
</cp:coreProperties>
</file>